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8E3" w:rsidRPr="00F75125" w:rsidRDefault="008358E3" w:rsidP="000C46AC">
      <w:pPr>
        <w:pStyle w:val="NormalWeb"/>
        <w:shd w:val="clear" w:color="auto" w:fill="FFFFFF"/>
        <w:spacing w:before="240" w:beforeAutospacing="0" w:after="0" w:afterAutospacing="0"/>
        <w:jc w:val="center"/>
        <w:rPr>
          <w:rFonts w:ascii="Arial" w:hAnsi="Arial" w:cs="Arial"/>
          <w:b/>
          <w:color w:val="333333"/>
          <w:sz w:val="22"/>
          <w:szCs w:val="22"/>
        </w:rPr>
      </w:pPr>
      <w:bookmarkStart w:id="0" w:name="_GoBack"/>
      <w:bookmarkEnd w:id="0"/>
      <w:r w:rsidRPr="00F75125">
        <w:rPr>
          <w:rFonts w:ascii="Arial" w:hAnsi="Arial" w:cs="Arial"/>
          <w:b/>
          <w:color w:val="333333"/>
          <w:sz w:val="22"/>
          <w:szCs w:val="22"/>
        </w:rPr>
        <w:t>CÀNCER</w:t>
      </w:r>
      <w:r w:rsidR="000C46AC" w:rsidRPr="00F75125">
        <w:rPr>
          <w:rStyle w:val="Refdenotaalpie"/>
          <w:rFonts w:ascii="Arial" w:hAnsi="Arial" w:cs="Arial"/>
          <w:b/>
          <w:color w:val="333333"/>
          <w:sz w:val="22"/>
          <w:szCs w:val="22"/>
        </w:rPr>
        <w:footnoteReference w:id="1"/>
      </w:r>
    </w:p>
    <w:p w:rsidR="008358E3" w:rsidRPr="00F75125" w:rsidRDefault="008358E3" w:rsidP="000C46AC">
      <w:pPr>
        <w:pStyle w:val="NormalWeb"/>
        <w:shd w:val="clear" w:color="auto" w:fill="FFFFFF"/>
        <w:spacing w:before="240" w:beforeAutospacing="0" w:after="150" w:afterAutospacing="0"/>
        <w:jc w:val="both"/>
        <w:rPr>
          <w:rFonts w:ascii="Arial" w:hAnsi="Arial" w:cs="Arial"/>
          <w:color w:val="333333"/>
          <w:sz w:val="22"/>
          <w:szCs w:val="22"/>
        </w:rPr>
      </w:pPr>
      <w:r w:rsidRPr="00F75125">
        <w:rPr>
          <w:rFonts w:ascii="Arial" w:hAnsi="Arial" w:cs="Arial"/>
          <w:color w:val="333333"/>
          <w:sz w:val="22"/>
          <w:szCs w:val="22"/>
        </w:rPr>
        <w:t>El cáncer es una enfermedad que comienza cuando determinadas células humanas se rebelan, perdiendo el cuerpo el control sobre ellas. Para que el cuerpo y los órganos funcionen correctamente, el crecimiento celular debe estar estrictamente regulado. Las células cancerígenas, sin embargo, son aquellas que empiezan a dividirse y multiplicarse a su propio ritmo, formando bultos anormales denominados tumores. Se calcula que cada año mueren de cáncer unos 6,7 millones de personas.</w:t>
      </w:r>
    </w:p>
    <w:p w:rsidR="008358E3" w:rsidRPr="00F75125" w:rsidRDefault="008358E3" w:rsidP="000C46AC">
      <w:pPr>
        <w:pStyle w:val="NormalWeb"/>
        <w:shd w:val="clear" w:color="auto" w:fill="FFFFFF"/>
        <w:spacing w:before="240" w:beforeAutospacing="0" w:after="150" w:afterAutospacing="0"/>
        <w:jc w:val="both"/>
        <w:rPr>
          <w:rFonts w:ascii="Arial" w:hAnsi="Arial" w:cs="Arial"/>
          <w:color w:val="333333"/>
          <w:sz w:val="22"/>
          <w:szCs w:val="22"/>
        </w:rPr>
      </w:pPr>
      <w:r w:rsidRPr="00F75125">
        <w:rPr>
          <w:rFonts w:ascii="Arial" w:hAnsi="Arial" w:cs="Arial"/>
          <w:color w:val="333333"/>
          <w:sz w:val="22"/>
          <w:szCs w:val="22"/>
        </w:rPr>
        <w:t xml:space="preserve">No todos los cánceres son mortales. Algunos tumores se denominan </w:t>
      </w:r>
      <w:r w:rsidRPr="00F75125">
        <w:rPr>
          <w:rStyle w:val="Textoennegrita"/>
          <w:rFonts w:ascii="Arial" w:hAnsi="Arial" w:cs="Arial"/>
          <w:color w:val="333333"/>
          <w:sz w:val="22"/>
          <w:szCs w:val="22"/>
        </w:rPr>
        <w:t>benignos</w:t>
      </w:r>
      <w:r w:rsidRPr="00F75125">
        <w:rPr>
          <w:rStyle w:val="apple-converted-space"/>
          <w:rFonts w:ascii="Arial" w:hAnsi="Arial" w:cs="Arial"/>
          <w:color w:val="333333"/>
          <w:sz w:val="22"/>
          <w:szCs w:val="22"/>
        </w:rPr>
        <w:t> </w:t>
      </w:r>
      <w:r w:rsidRPr="00F75125">
        <w:rPr>
          <w:rFonts w:ascii="Arial" w:hAnsi="Arial" w:cs="Arial"/>
          <w:color w:val="333333"/>
          <w:sz w:val="22"/>
          <w:szCs w:val="22"/>
        </w:rPr>
        <w:t>porque no se extienden a otras partes del cuerpo. Sin embargo, las células de</w:t>
      </w:r>
      <w:r w:rsidRPr="00F75125">
        <w:rPr>
          <w:rStyle w:val="apple-converted-space"/>
          <w:rFonts w:ascii="Arial" w:hAnsi="Arial" w:cs="Arial"/>
          <w:color w:val="333333"/>
          <w:sz w:val="22"/>
          <w:szCs w:val="22"/>
        </w:rPr>
        <w:t> </w:t>
      </w:r>
      <w:r w:rsidRPr="00F75125">
        <w:rPr>
          <w:rStyle w:val="Textoennegrita"/>
          <w:rFonts w:ascii="Arial" w:hAnsi="Arial" w:cs="Arial"/>
          <w:color w:val="333333"/>
          <w:sz w:val="22"/>
          <w:szCs w:val="22"/>
        </w:rPr>
        <w:t>tumores malignos</w:t>
      </w:r>
      <w:r w:rsidRPr="00F75125">
        <w:rPr>
          <w:rStyle w:val="apple-converted-space"/>
          <w:rFonts w:ascii="Arial" w:hAnsi="Arial" w:cs="Arial"/>
          <w:color w:val="333333"/>
          <w:sz w:val="22"/>
          <w:szCs w:val="22"/>
        </w:rPr>
        <w:t> </w:t>
      </w:r>
      <w:r w:rsidRPr="00F75125">
        <w:rPr>
          <w:rFonts w:ascii="Arial" w:hAnsi="Arial" w:cs="Arial"/>
          <w:color w:val="333333"/>
          <w:sz w:val="22"/>
          <w:szCs w:val="22"/>
        </w:rPr>
        <w:t>son las que invaden otros tejidos y continuarían avanzando si no se trataran, dando lugar a cánceres secundarios.</w:t>
      </w:r>
    </w:p>
    <w:p w:rsidR="008358E3" w:rsidRPr="00F75125" w:rsidRDefault="008358E3" w:rsidP="000C46AC">
      <w:pPr>
        <w:pStyle w:val="NormalWeb"/>
        <w:shd w:val="clear" w:color="auto" w:fill="FFFFFF"/>
        <w:spacing w:before="240" w:beforeAutospacing="0" w:after="150" w:afterAutospacing="0"/>
        <w:jc w:val="both"/>
        <w:rPr>
          <w:rFonts w:ascii="Arial" w:hAnsi="Arial" w:cs="Arial"/>
          <w:color w:val="333333"/>
          <w:sz w:val="22"/>
          <w:szCs w:val="22"/>
        </w:rPr>
      </w:pPr>
      <w:r w:rsidRPr="00F75125">
        <w:rPr>
          <w:rFonts w:ascii="Arial" w:hAnsi="Arial" w:cs="Arial"/>
          <w:color w:val="333333"/>
          <w:sz w:val="22"/>
          <w:szCs w:val="22"/>
        </w:rPr>
        <w:t>El cáncer puede empezar prácticamente en cualquier célula del cuerpo debido a daños o defectos en los genes encargados de la división celular. Las mutaciones van incrementando con el tiempo, lo que explica por qué suele desarrollarse el cáncer en etapas avanzadas de la vida. Sigue siendo incierta aún cuál es la causa que provoca estos cambios en la célula pero la alimentación, el estilo de vida, las infecciones virales, la exposición a radiaciones o productos químicos dañinos así como genes hereditarios son algunos de los factores que pueden aumentar el riesgo de padecer cáncer.</w:t>
      </w:r>
    </w:p>
    <w:p w:rsidR="008358E3" w:rsidRPr="00F75125" w:rsidRDefault="008358E3" w:rsidP="000C46AC">
      <w:pPr>
        <w:pStyle w:val="NormalWeb"/>
        <w:shd w:val="clear" w:color="auto" w:fill="FFFFFF"/>
        <w:spacing w:before="240" w:beforeAutospacing="0" w:after="150" w:afterAutospacing="0"/>
        <w:jc w:val="both"/>
        <w:rPr>
          <w:rFonts w:ascii="Arial" w:hAnsi="Arial" w:cs="Arial"/>
          <w:color w:val="333333"/>
          <w:sz w:val="22"/>
          <w:szCs w:val="22"/>
        </w:rPr>
      </w:pPr>
      <w:r w:rsidRPr="00F75125">
        <w:rPr>
          <w:rFonts w:ascii="Arial" w:hAnsi="Arial" w:cs="Arial"/>
          <w:color w:val="333333"/>
          <w:sz w:val="22"/>
          <w:szCs w:val="22"/>
        </w:rPr>
        <w:t>El</w:t>
      </w:r>
      <w:r w:rsidRPr="00F75125">
        <w:rPr>
          <w:rStyle w:val="apple-converted-space"/>
          <w:rFonts w:ascii="Arial" w:hAnsi="Arial" w:cs="Arial"/>
          <w:color w:val="333333"/>
          <w:sz w:val="22"/>
          <w:szCs w:val="22"/>
        </w:rPr>
        <w:t> </w:t>
      </w:r>
      <w:r w:rsidRPr="00F75125">
        <w:rPr>
          <w:rStyle w:val="Textoennegrita"/>
          <w:rFonts w:ascii="Arial" w:hAnsi="Arial" w:cs="Arial"/>
          <w:color w:val="333333"/>
          <w:sz w:val="22"/>
          <w:szCs w:val="22"/>
        </w:rPr>
        <w:t>cáncer de pulmón</w:t>
      </w:r>
      <w:r w:rsidRPr="00F75125">
        <w:rPr>
          <w:rStyle w:val="apple-converted-space"/>
          <w:rFonts w:ascii="Arial" w:hAnsi="Arial" w:cs="Arial"/>
          <w:color w:val="333333"/>
          <w:sz w:val="22"/>
          <w:szCs w:val="22"/>
        </w:rPr>
        <w:t> </w:t>
      </w:r>
      <w:r w:rsidRPr="00F75125">
        <w:rPr>
          <w:rFonts w:ascii="Arial" w:hAnsi="Arial" w:cs="Arial"/>
          <w:color w:val="333333"/>
          <w:sz w:val="22"/>
          <w:szCs w:val="22"/>
        </w:rPr>
        <w:t>es el tipo de cáncer más mortal del mundo. Alrededor de 1,2 millones de personas mueren víctimas de esta enfermedad al año. La mayoría son fumadores que inhalan, junto al tabaco, otras sustancias que producen cáncer denominadas</w:t>
      </w:r>
      <w:r w:rsidRPr="00F75125">
        <w:rPr>
          <w:rStyle w:val="apple-converted-space"/>
          <w:rFonts w:ascii="Arial" w:hAnsi="Arial" w:cs="Arial"/>
          <w:color w:val="333333"/>
          <w:sz w:val="22"/>
          <w:szCs w:val="22"/>
        </w:rPr>
        <w:t> </w:t>
      </w:r>
      <w:r w:rsidRPr="00F75125">
        <w:rPr>
          <w:rStyle w:val="Textoennegrita"/>
          <w:rFonts w:ascii="Arial" w:hAnsi="Arial" w:cs="Arial"/>
          <w:color w:val="333333"/>
          <w:sz w:val="22"/>
          <w:szCs w:val="22"/>
        </w:rPr>
        <w:t>cancerígenas</w:t>
      </w:r>
      <w:r w:rsidRPr="00F75125">
        <w:rPr>
          <w:rFonts w:ascii="Arial" w:hAnsi="Arial" w:cs="Arial"/>
          <w:color w:val="333333"/>
          <w:sz w:val="22"/>
          <w:szCs w:val="22"/>
        </w:rPr>
        <w:t>. Los expertos consideran que un 90 por ciento de los casos de cáncer de pulmón tienen su origen en el tabaco.</w:t>
      </w:r>
    </w:p>
    <w:p w:rsidR="008358E3" w:rsidRPr="00F75125" w:rsidRDefault="008358E3" w:rsidP="000C46AC">
      <w:pPr>
        <w:pStyle w:val="NormalWeb"/>
        <w:shd w:val="clear" w:color="auto" w:fill="FFFFFF"/>
        <w:spacing w:before="240" w:beforeAutospacing="0" w:after="150" w:afterAutospacing="0"/>
        <w:jc w:val="both"/>
        <w:rPr>
          <w:rFonts w:ascii="Arial" w:hAnsi="Arial" w:cs="Arial"/>
          <w:color w:val="333333"/>
          <w:sz w:val="22"/>
          <w:szCs w:val="22"/>
        </w:rPr>
      </w:pPr>
      <w:r w:rsidRPr="00F75125">
        <w:rPr>
          <w:rFonts w:ascii="Arial" w:hAnsi="Arial" w:cs="Arial"/>
          <w:color w:val="333333"/>
          <w:sz w:val="22"/>
          <w:szCs w:val="22"/>
        </w:rPr>
        <w:t>De cada cuatro mujeres con cáncer en la actualidad una es por</w:t>
      </w:r>
      <w:r w:rsidRPr="00F75125">
        <w:rPr>
          <w:rStyle w:val="apple-converted-space"/>
          <w:rFonts w:ascii="Arial" w:hAnsi="Arial" w:cs="Arial"/>
          <w:color w:val="333333"/>
          <w:sz w:val="22"/>
          <w:szCs w:val="22"/>
        </w:rPr>
        <w:t> </w:t>
      </w:r>
      <w:r w:rsidRPr="00F75125">
        <w:rPr>
          <w:rStyle w:val="Textoennegrita"/>
          <w:rFonts w:ascii="Arial" w:hAnsi="Arial" w:cs="Arial"/>
          <w:color w:val="333333"/>
          <w:sz w:val="22"/>
          <w:szCs w:val="22"/>
        </w:rPr>
        <w:t>cáncer de mama</w:t>
      </w:r>
      <w:r w:rsidRPr="00F75125">
        <w:rPr>
          <w:rFonts w:ascii="Arial" w:hAnsi="Arial" w:cs="Arial"/>
          <w:color w:val="333333"/>
          <w:sz w:val="22"/>
          <w:szCs w:val="22"/>
        </w:rPr>
        <w:t>. Los estudios apuntan a que los genes heredados pueden influir en las probabilidades de desarrollar la enfermedad. Una mujer cuya madre o hermana padece cáncer tiene casi el doble de probabilidades de verse afectada por la enfermedad que una mujer sin antecedentes en su familia. El estilo de vida también puede influir, especialmente en los países occidentales en los que muchas mujeres tienen hijos más tarde. Las mujeres que dan a luz por primera vez después de los treinta años tienen tres veces más riesgo de desarrollar cáncer de mama que las que han sido madres antes.</w:t>
      </w:r>
    </w:p>
    <w:p w:rsidR="008358E3" w:rsidRPr="00F75125" w:rsidRDefault="008358E3" w:rsidP="000C46AC">
      <w:pPr>
        <w:pStyle w:val="NormalWeb"/>
        <w:shd w:val="clear" w:color="auto" w:fill="FFFFFF"/>
        <w:spacing w:before="240" w:beforeAutospacing="0" w:after="150" w:afterAutospacing="0"/>
        <w:jc w:val="both"/>
        <w:rPr>
          <w:rFonts w:ascii="Arial" w:hAnsi="Arial" w:cs="Arial"/>
          <w:color w:val="333333"/>
          <w:sz w:val="22"/>
          <w:szCs w:val="22"/>
        </w:rPr>
      </w:pPr>
      <w:r w:rsidRPr="00F75125">
        <w:rPr>
          <w:rStyle w:val="Textoennegrita"/>
          <w:rFonts w:ascii="Arial" w:hAnsi="Arial" w:cs="Arial"/>
          <w:color w:val="333333"/>
          <w:sz w:val="22"/>
          <w:szCs w:val="22"/>
        </w:rPr>
        <w:t>DIFERENCIAS GEOGRÁFICAS</w:t>
      </w:r>
    </w:p>
    <w:p w:rsidR="008358E3" w:rsidRPr="00F75125" w:rsidRDefault="008358E3" w:rsidP="000C46AC">
      <w:pPr>
        <w:pStyle w:val="NormalWeb"/>
        <w:shd w:val="clear" w:color="auto" w:fill="FFFFFF"/>
        <w:spacing w:before="240" w:beforeAutospacing="0" w:after="150" w:afterAutospacing="0"/>
        <w:jc w:val="both"/>
        <w:rPr>
          <w:rFonts w:ascii="Arial" w:hAnsi="Arial" w:cs="Arial"/>
          <w:color w:val="333333"/>
          <w:sz w:val="22"/>
          <w:szCs w:val="22"/>
        </w:rPr>
      </w:pPr>
      <w:r w:rsidRPr="00F75125">
        <w:rPr>
          <w:rFonts w:ascii="Arial" w:hAnsi="Arial" w:cs="Arial"/>
          <w:color w:val="333333"/>
          <w:sz w:val="22"/>
          <w:szCs w:val="22"/>
        </w:rPr>
        <w:t>Existen también fuertes diferencias geográficas, pues las tasas de incidencia varían hasta treinta veces más en algunos casos según las regiones. En gran parte de Asia y América del sur y central, por ejemplo, el</w:t>
      </w:r>
      <w:r w:rsidRPr="00F75125">
        <w:rPr>
          <w:rStyle w:val="apple-converted-space"/>
          <w:rFonts w:ascii="Arial" w:hAnsi="Arial" w:cs="Arial"/>
          <w:color w:val="333333"/>
          <w:sz w:val="22"/>
          <w:szCs w:val="22"/>
        </w:rPr>
        <w:t> </w:t>
      </w:r>
      <w:r w:rsidRPr="00F75125">
        <w:rPr>
          <w:rStyle w:val="Textoennegrita"/>
          <w:rFonts w:ascii="Arial" w:hAnsi="Arial" w:cs="Arial"/>
          <w:color w:val="333333"/>
          <w:sz w:val="22"/>
          <w:szCs w:val="22"/>
        </w:rPr>
        <w:t>cáncer de cérvix</w:t>
      </w:r>
      <w:r w:rsidRPr="00F75125">
        <w:rPr>
          <w:rStyle w:val="apple-converted-space"/>
          <w:rFonts w:ascii="Arial" w:hAnsi="Arial" w:cs="Arial"/>
          <w:color w:val="333333"/>
          <w:sz w:val="22"/>
          <w:szCs w:val="22"/>
        </w:rPr>
        <w:t> </w:t>
      </w:r>
      <w:r w:rsidRPr="00F75125">
        <w:rPr>
          <w:rFonts w:ascii="Arial" w:hAnsi="Arial" w:cs="Arial"/>
          <w:color w:val="333333"/>
          <w:sz w:val="22"/>
          <w:szCs w:val="22"/>
        </w:rPr>
        <w:t>es el que más víctimas mortales representa entre las mujeres. En cambio, en América del Norte y Europa es otro tipo de cáncer ginecológico, el</w:t>
      </w:r>
      <w:r w:rsidRPr="00F75125">
        <w:rPr>
          <w:rStyle w:val="apple-converted-space"/>
          <w:rFonts w:ascii="Arial" w:hAnsi="Arial" w:cs="Arial"/>
          <w:color w:val="333333"/>
          <w:sz w:val="22"/>
          <w:szCs w:val="22"/>
        </w:rPr>
        <w:t> </w:t>
      </w:r>
      <w:r w:rsidRPr="00F75125">
        <w:rPr>
          <w:rStyle w:val="Textoennegrita"/>
          <w:rFonts w:ascii="Arial" w:hAnsi="Arial" w:cs="Arial"/>
          <w:color w:val="333333"/>
          <w:sz w:val="22"/>
          <w:szCs w:val="22"/>
        </w:rPr>
        <w:t>cáncer de ovarios</w:t>
      </w:r>
      <w:r w:rsidRPr="00F75125">
        <w:rPr>
          <w:rFonts w:ascii="Arial" w:hAnsi="Arial" w:cs="Arial"/>
          <w:color w:val="333333"/>
          <w:sz w:val="22"/>
          <w:szCs w:val="22"/>
        </w:rPr>
        <w:t>, el que mayor amenaza supone.</w:t>
      </w:r>
    </w:p>
    <w:p w:rsidR="008358E3" w:rsidRPr="00F75125" w:rsidRDefault="008358E3" w:rsidP="000C46AC">
      <w:pPr>
        <w:pStyle w:val="NormalWeb"/>
        <w:shd w:val="clear" w:color="auto" w:fill="FFFFFF"/>
        <w:spacing w:before="240" w:beforeAutospacing="0" w:after="150" w:afterAutospacing="0"/>
        <w:jc w:val="both"/>
        <w:rPr>
          <w:rFonts w:ascii="Arial" w:hAnsi="Arial" w:cs="Arial"/>
          <w:color w:val="333333"/>
          <w:sz w:val="22"/>
          <w:szCs w:val="22"/>
        </w:rPr>
      </w:pPr>
      <w:r w:rsidRPr="00F75125">
        <w:rPr>
          <w:rFonts w:ascii="Arial" w:hAnsi="Arial" w:cs="Arial"/>
          <w:color w:val="333333"/>
          <w:sz w:val="22"/>
          <w:szCs w:val="22"/>
        </w:rPr>
        <w:t>Entre los hombres, las regiones de África oriental y del sur registran la segunda y tercera tasas más altas de</w:t>
      </w:r>
      <w:r w:rsidRPr="00F75125">
        <w:rPr>
          <w:rStyle w:val="apple-converted-space"/>
          <w:rFonts w:ascii="Arial" w:hAnsi="Arial" w:cs="Arial"/>
          <w:color w:val="333333"/>
          <w:sz w:val="22"/>
          <w:szCs w:val="22"/>
        </w:rPr>
        <w:t> </w:t>
      </w:r>
      <w:r w:rsidRPr="00F75125">
        <w:rPr>
          <w:rStyle w:val="Textoennegrita"/>
          <w:rFonts w:ascii="Arial" w:hAnsi="Arial" w:cs="Arial"/>
          <w:color w:val="333333"/>
          <w:sz w:val="22"/>
          <w:szCs w:val="22"/>
        </w:rPr>
        <w:t>cáncer de esófago</w:t>
      </w:r>
      <w:r w:rsidRPr="00F75125">
        <w:rPr>
          <w:rStyle w:val="apple-converted-space"/>
          <w:rFonts w:ascii="Arial" w:hAnsi="Arial" w:cs="Arial"/>
          <w:color w:val="333333"/>
          <w:sz w:val="22"/>
          <w:szCs w:val="22"/>
        </w:rPr>
        <w:t> </w:t>
      </w:r>
      <w:r w:rsidRPr="00F75125">
        <w:rPr>
          <w:rFonts w:ascii="Arial" w:hAnsi="Arial" w:cs="Arial"/>
          <w:color w:val="333333"/>
          <w:sz w:val="22"/>
          <w:szCs w:val="22"/>
        </w:rPr>
        <w:t>después de China, mientras las regiones centrales y occidental de África tienen los índices más bajos del mundo. Puede que sean las diferencias en la alimentación las que expliquen estos contrastes.</w:t>
      </w:r>
    </w:p>
    <w:p w:rsidR="008358E3" w:rsidRPr="00F75125" w:rsidRDefault="008358E3" w:rsidP="000C46AC">
      <w:pPr>
        <w:pStyle w:val="NormalWeb"/>
        <w:shd w:val="clear" w:color="auto" w:fill="FFFFFF"/>
        <w:spacing w:before="240" w:beforeAutospacing="0" w:after="150" w:afterAutospacing="0"/>
        <w:jc w:val="both"/>
        <w:rPr>
          <w:rFonts w:ascii="Arial" w:hAnsi="Arial" w:cs="Arial"/>
          <w:color w:val="333333"/>
          <w:sz w:val="22"/>
          <w:szCs w:val="22"/>
        </w:rPr>
      </w:pPr>
      <w:r w:rsidRPr="00F75125">
        <w:rPr>
          <w:rFonts w:ascii="Arial" w:hAnsi="Arial" w:cs="Arial"/>
          <w:color w:val="333333"/>
          <w:sz w:val="22"/>
          <w:szCs w:val="22"/>
        </w:rPr>
        <w:t>No obstante, las causas de desarrollo de muchos tipos de cáncer siguen siendo un misterio. El</w:t>
      </w:r>
      <w:r w:rsidRPr="00F75125">
        <w:rPr>
          <w:rStyle w:val="apple-converted-space"/>
          <w:rFonts w:ascii="Arial" w:hAnsi="Arial" w:cs="Arial"/>
          <w:color w:val="333333"/>
          <w:sz w:val="22"/>
          <w:szCs w:val="22"/>
        </w:rPr>
        <w:t> </w:t>
      </w:r>
      <w:r w:rsidRPr="00F75125">
        <w:rPr>
          <w:rStyle w:val="Textoennegrita"/>
          <w:rFonts w:ascii="Arial" w:hAnsi="Arial" w:cs="Arial"/>
          <w:color w:val="333333"/>
          <w:sz w:val="22"/>
          <w:szCs w:val="22"/>
        </w:rPr>
        <w:t>cáncer cerebral</w:t>
      </w:r>
      <w:r w:rsidRPr="00F75125">
        <w:rPr>
          <w:rFonts w:ascii="Arial" w:hAnsi="Arial" w:cs="Arial"/>
          <w:color w:val="333333"/>
          <w:sz w:val="22"/>
          <w:szCs w:val="22"/>
        </w:rPr>
        <w:t>, la</w:t>
      </w:r>
      <w:r w:rsidRPr="00F75125">
        <w:rPr>
          <w:rStyle w:val="apple-converted-space"/>
          <w:rFonts w:ascii="Arial" w:hAnsi="Arial" w:cs="Arial"/>
          <w:color w:val="333333"/>
          <w:sz w:val="22"/>
          <w:szCs w:val="22"/>
        </w:rPr>
        <w:t> </w:t>
      </w:r>
      <w:r w:rsidRPr="00F75125">
        <w:rPr>
          <w:rStyle w:val="Textoennegrita"/>
          <w:rFonts w:ascii="Arial" w:hAnsi="Arial" w:cs="Arial"/>
          <w:color w:val="333333"/>
          <w:sz w:val="22"/>
          <w:szCs w:val="22"/>
        </w:rPr>
        <w:t>leucemia</w:t>
      </w:r>
      <w:r w:rsidRPr="00F75125">
        <w:rPr>
          <w:rStyle w:val="apple-converted-space"/>
          <w:rFonts w:ascii="Arial" w:hAnsi="Arial" w:cs="Arial"/>
          <w:color w:val="333333"/>
          <w:sz w:val="22"/>
          <w:szCs w:val="22"/>
        </w:rPr>
        <w:t> </w:t>
      </w:r>
      <w:r w:rsidRPr="00F75125">
        <w:rPr>
          <w:rFonts w:ascii="Arial" w:hAnsi="Arial" w:cs="Arial"/>
          <w:color w:val="333333"/>
          <w:sz w:val="22"/>
          <w:szCs w:val="22"/>
        </w:rPr>
        <w:t xml:space="preserve">(cáncer de la sangre), y el </w:t>
      </w:r>
      <w:r w:rsidRPr="00F75125">
        <w:rPr>
          <w:rStyle w:val="Textoennegrita"/>
          <w:rFonts w:ascii="Arial" w:hAnsi="Arial" w:cs="Arial"/>
          <w:color w:val="333333"/>
          <w:sz w:val="22"/>
          <w:szCs w:val="22"/>
        </w:rPr>
        <w:t>linfoma</w:t>
      </w:r>
      <w:r w:rsidRPr="00F75125">
        <w:rPr>
          <w:rStyle w:val="apple-converted-space"/>
          <w:rFonts w:ascii="Arial" w:hAnsi="Arial" w:cs="Arial"/>
          <w:color w:val="333333"/>
          <w:sz w:val="22"/>
          <w:szCs w:val="22"/>
        </w:rPr>
        <w:t> </w:t>
      </w:r>
      <w:r w:rsidRPr="00F75125">
        <w:rPr>
          <w:rFonts w:ascii="Arial" w:hAnsi="Arial" w:cs="Arial"/>
          <w:color w:val="333333"/>
          <w:sz w:val="22"/>
          <w:szCs w:val="22"/>
        </w:rPr>
        <w:t>(cáncer de las glándulas linfáticas) son algunos de los tipos de cáncer que siguen desconcertando a los científicos.</w:t>
      </w:r>
    </w:p>
    <w:p w:rsidR="008358E3" w:rsidRPr="00F75125" w:rsidRDefault="008358E3" w:rsidP="000C46AC">
      <w:pPr>
        <w:pStyle w:val="NormalWeb"/>
        <w:shd w:val="clear" w:color="auto" w:fill="FFFFFF"/>
        <w:spacing w:before="240" w:beforeAutospacing="0" w:after="150" w:afterAutospacing="0"/>
        <w:jc w:val="both"/>
        <w:rPr>
          <w:rFonts w:ascii="Arial" w:hAnsi="Arial" w:cs="Arial"/>
          <w:color w:val="333333"/>
          <w:sz w:val="22"/>
          <w:szCs w:val="22"/>
        </w:rPr>
      </w:pPr>
      <w:r w:rsidRPr="00F75125">
        <w:rPr>
          <w:rStyle w:val="Textoennegrita"/>
          <w:rFonts w:ascii="Arial" w:hAnsi="Arial" w:cs="Arial"/>
          <w:color w:val="333333"/>
          <w:sz w:val="22"/>
          <w:szCs w:val="22"/>
        </w:rPr>
        <w:t>TRATAMIENTOS</w:t>
      </w:r>
    </w:p>
    <w:p w:rsidR="008358E3" w:rsidRPr="00F75125" w:rsidRDefault="008358E3" w:rsidP="000C46AC">
      <w:pPr>
        <w:pStyle w:val="NormalWeb"/>
        <w:shd w:val="clear" w:color="auto" w:fill="FFFFFF"/>
        <w:spacing w:before="240" w:beforeAutospacing="0" w:after="150" w:afterAutospacing="0"/>
        <w:jc w:val="both"/>
        <w:rPr>
          <w:rFonts w:ascii="Arial" w:hAnsi="Arial" w:cs="Arial"/>
          <w:color w:val="333333"/>
          <w:sz w:val="22"/>
          <w:szCs w:val="22"/>
        </w:rPr>
      </w:pPr>
      <w:r w:rsidRPr="00F75125">
        <w:rPr>
          <w:rFonts w:ascii="Arial" w:hAnsi="Arial" w:cs="Arial"/>
          <w:color w:val="333333"/>
          <w:sz w:val="22"/>
          <w:szCs w:val="22"/>
        </w:rPr>
        <w:t>Cada vez más gente sobrevive a los diagnósticos de cáncer gracias a la detección precoz y a la existencia de mejores controles y tratamientos. Los tres tratamientos principales para el cáncer son la cirugía, la radioterapia y la quimioterapia. La</w:t>
      </w:r>
      <w:r w:rsidRPr="00F75125">
        <w:rPr>
          <w:rStyle w:val="apple-converted-space"/>
          <w:rFonts w:ascii="Arial" w:hAnsi="Arial" w:cs="Arial"/>
          <w:color w:val="333333"/>
          <w:sz w:val="22"/>
          <w:szCs w:val="22"/>
        </w:rPr>
        <w:t> </w:t>
      </w:r>
      <w:r w:rsidRPr="00F75125">
        <w:rPr>
          <w:rStyle w:val="Textoennegrita"/>
          <w:rFonts w:ascii="Arial" w:hAnsi="Arial" w:cs="Arial"/>
          <w:color w:val="333333"/>
          <w:sz w:val="22"/>
          <w:szCs w:val="22"/>
        </w:rPr>
        <w:t>radioterapia</w:t>
      </w:r>
      <w:r w:rsidRPr="00F75125">
        <w:rPr>
          <w:rFonts w:ascii="Arial" w:hAnsi="Arial" w:cs="Arial"/>
          <w:color w:val="333333"/>
          <w:sz w:val="22"/>
          <w:szCs w:val="22"/>
        </w:rPr>
        <w:t xml:space="preserve">, denominada también terapia de radiación, </w:t>
      </w:r>
      <w:r w:rsidRPr="00F75125">
        <w:rPr>
          <w:rFonts w:ascii="Arial" w:hAnsi="Arial" w:cs="Arial"/>
          <w:color w:val="333333"/>
          <w:sz w:val="22"/>
          <w:szCs w:val="22"/>
        </w:rPr>
        <w:lastRenderedPageBreak/>
        <w:t>implica atacar el tumor con rayos X de alta energía para reducir y destruir las células cancerígenas. La</w:t>
      </w:r>
      <w:r w:rsidRPr="00F75125">
        <w:rPr>
          <w:rStyle w:val="apple-converted-space"/>
          <w:rFonts w:ascii="Arial" w:hAnsi="Arial" w:cs="Arial"/>
          <w:color w:val="333333"/>
          <w:sz w:val="22"/>
          <w:szCs w:val="22"/>
        </w:rPr>
        <w:t> </w:t>
      </w:r>
      <w:r w:rsidRPr="00F75125">
        <w:rPr>
          <w:rStyle w:val="Textoennegrita"/>
          <w:rFonts w:ascii="Arial" w:hAnsi="Arial" w:cs="Arial"/>
          <w:color w:val="333333"/>
          <w:sz w:val="22"/>
          <w:szCs w:val="22"/>
        </w:rPr>
        <w:t>quimioterapia</w:t>
      </w:r>
      <w:r w:rsidRPr="00F75125">
        <w:rPr>
          <w:rStyle w:val="apple-converted-space"/>
          <w:rFonts w:ascii="Arial" w:hAnsi="Arial" w:cs="Arial"/>
          <w:color w:val="333333"/>
          <w:sz w:val="22"/>
          <w:szCs w:val="22"/>
        </w:rPr>
        <w:t> </w:t>
      </w:r>
      <w:r w:rsidRPr="00F75125">
        <w:rPr>
          <w:rFonts w:ascii="Arial" w:hAnsi="Arial" w:cs="Arial"/>
          <w:color w:val="333333"/>
          <w:sz w:val="22"/>
          <w:szCs w:val="22"/>
        </w:rPr>
        <w:t>emplea fármacos contra el cáncer.</w:t>
      </w:r>
    </w:p>
    <w:p w:rsidR="008358E3" w:rsidRPr="00F75125" w:rsidRDefault="008358E3" w:rsidP="000C46AC">
      <w:pPr>
        <w:pStyle w:val="NormalWeb"/>
        <w:shd w:val="clear" w:color="auto" w:fill="FFFFFF"/>
        <w:spacing w:before="240" w:beforeAutospacing="0" w:after="150" w:afterAutospacing="0"/>
        <w:jc w:val="both"/>
        <w:rPr>
          <w:rFonts w:ascii="Arial" w:hAnsi="Arial" w:cs="Arial"/>
          <w:color w:val="333333"/>
          <w:sz w:val="22"/>
          <w:szCs w:val="22"/>
        </w:rPr>
      </w:pPr>
      <w:r w:rsidRPr="00F75125">
        <w:rPr>
          <w:rFonts w:ascii="Arial" w:hAnsi="Arial" w:cs="Arial"/>
          <w:color w:val="333333"/>
          <w:sz w:val="22"/>
          <w:szCs w:val="22"/>
        </w:rPr>
        <w:t>A pesar de esto, se prevé que los casos de cáncer aumenten en el futuro dado que la población mundial está envejeciendo. Se calcula que el número de personas con una edad superior a 60 años se habrá más que duplicado para el 2050, pasando de un 10 a un 22 por ciento de la población. Esto añadiría unos 4,7 millones de personas al número de víctimas mortales de cáncer para el 2030.</w:t>
      </w:r>
    </w:p>
    <w:p w:rsidR="003E08F8" w:rsidRPr="00F75125" w:rsidRDefault="003E08F8" w:rsidP="000C46AC">
      <w:pPr>
        <w:spacing w:before="240"/>
        <w:jc w:val="both"/>
        <w:rPr>
          <w:rFonts w:ascii="Arial" w:hAnsi="Arial" w:cs="Arial"/>
        </w:rPr>
      </w:pPr>
    </w:p>
    <w:p w:rsidR="008358E3" w:rsidRPr="00F75125" w:rsidRDefault="008358E3" w:rsidP="000C46AC">
      <w:pPr>
        <w:jc w:val="center"/>
        <w:rPr>
          <w:rFonts w:ascii="Arial" w:hAnsi="Arial" w:cs="Arial"/>
          <w:b/>
        </w:rPr>
      </w:pPr>
      <w:r w:rsidRPr="00F75125">
        <w:rPr>
          <w:rFonts w:ascii="Arial" w:hAnsi="Arial" w:cs="Arial"/>
          <w:b/>
        </w:rPr>
        <w:t>ACTIVIDAD</w:t>
      </w:r>
      <w:r w:rsidR="001E7A44" w:rsidRPr="00F75125">
        <w:rPr>
          <w:rFonts w:ascii="Arial" w:hAnsi="Arial" w:cs="Arial"/>
          <w:b/>
        </w:rPr>
        <w:t xml:space="preserve"> LECTURA 1</w:t>
      </w:r>
    </w:p>
    <w:p w:rsidR="001E7A44" w:rsidRPr="00F75125" w:rsidRDefault="001E7A44" w:rsidP="001E7A44">
      <w:pPr>
        <w:pStyle w:val="Prrafodelista"/>
        <w:numPr>
          <w:ilvl w:val="0"/>
          <w:numId w:val="1"/>
        </w:numPr>
        <w:jc w:val="both"/>
        <w:rPr>
          <w:rFonts w:ascii="Arial" w:hAnsi="Arial" w:cs="Arial"/>
        </w:rPr>
      </w:pPr>
      <w:r w:rsidRPr="00F75125">
        <w:rPr>
          <w:rFonts w:ascii="Arial" w:hAnsi="Arial" w:cs="Arial"/>
        </w:rPr>
        <w:t>Idea principal y dos ideas secundarias</w:t>
      </w:r>
    </w:p>
    <w:p w:rsidR="001E7A44" w:rsidRPr="00F75125" w:rsidRDefault="001E7A44" w:rsidP="001E7A44">
      <w:pPr>
        <w:pStyle w:val="Prrafodelista"/>
        <w:jc w:val="both"/>
        <w:rPr>
          <w:rFonts w:ascii="Arial" w:hAnsi="Arial" w:cs="Arial"/>
        </w:rPr>
      </w:pPr>
    </w:p>
    <w:p w:rsidR="001E7A44" w:rsidRPr="00F75125" w:rsidRDefault="001E7A44" w:rsidP="001E7A44">
      <w:pPr>
        <w:pStyle w:val="Prrafodelista"/>
        <w:numPr>
          <w:ilvl w:val="0"/>
          <w:numId w:val="1"/>
        </w:numPr>
        <w:jc w:val="both"/>
        <w:rPr>
          <w:rFonts w:ascii="Arial" w:hAnsi="Arial" w:cs="Arial"/>
        </w:rPr>
      </w:pPr>
      <w:r w:rsidRPr="00F75125">
        <w:rPr>
          <w:rFonts w:ascii="Arial" w:hAnsi="Arial" w:cs="Arial"/>
        </w:rPr>
        <w:t xml:space="preserve">Glosario: QUIMIOTERAPIA, CANCER, MUTACION, RADIOTERAPIA, LINFOMA, LEUCEMIA, </w:t>
      </w:r>
      <w:proofErr w:type="gramStart"/>
      <w:r w:rsidRPr="00F75125">
        <w:rPr>
          <w:rFonts w:ascii="Arial" w:hAnsi="Arial" w:cs="Arial"/>
        </w:rPr>
        <w:t>TUMOR ,</w:t>
      </w:r>
      <w:proofErr w:type="gramEnd"/>
      <w:r w:rsidRPr="00F75125">
        <w:rPr>
          <w:rFonts w:ascii="Arial" w:hAnsi="Arial" w:cs="Arial"/>
        </w:rPr>
        <w:t xml:space="preserve"> CERVIX</w:t>
      </w:r>
      <w:r w:rsidR="00F75125" w:rsidRPr="00F75125">
        <w:rPr>
          <w:rFonts w:ascii="Arial" w:hAnsi="Arial" w:cs="Arial"/>
        </w:rPr>
        <w:t>, MITOSIS</w:t>
      </w:r>
      <w:r w:rsidR="00F75125">
        <w:rPr>
          <w:rFonts w:ascii="Arial" w:hAnsi="Arial" w:cs="Arial"/>
        </w:rPr>
        <w:t>, GLÁNDULAS LINFÁTICAS.</w:t>
      </w:r>
    </w:p>
    <w:p w:rsidR="001E7A44" w:rsidRPr="00F75125" w:rsidRDefault="001E7A44" w:rsidP="001E7A44">
      <w:pPr>
        <w:pStyle w:val="Prrafodelista"/>
        <w:rPr>
          <w:rFonts w:ascii="Arial" w:hAnsi="Arial" w:cs="Arial"/>
        </w:rPr>
      </w:pPr>
    </w:p>
    <w:p w:rsidR="008358E3" w:rsidRPr="00F75125" w:rsidRDefault="008358E3" w:rsidP="001E7A44">
      <w:pPr>
        <w:pStyle w:val="Prrafodelista"/>
        <w:numPr>
          <w:ilvl w:val="0"/>
          <w:numId w:val="1"/>
        </w:numPr>
        <w:jc w:val="both"/>
        <w:rPr>
          <w:rFonts w:ascii="Arial" w:hAnsi="Arial" w:cs="Arial"/>
        </w:rPr>
      </w:pPr>
      <w:r w:rsidRPr="00F75125">
        <w:rPr>
          <w:rFonts w:ascii="Arial" w:hAnsi="Arial" w:cs="Arial"/>
        </w:rPr>
        <w:t>Responder las siguientes preguntas de acuerdo con la información de la lectura anterior:</w:t>
      </w:r>
    </w:p>
    <w:p w:rsidR="008358E3" w:rsidRPr="00F75125" w:rsidRDefault="00F75125" w:rsidP="00F75125">
      <w:pPr>
        <w:pStyle w:val="Prrafodelista"/>
        <w:numPr>
          <w:ilvl w:val="1"/>
          <w:numId w:val="1"/>
        </w:numPr>
        <w:jc w:val="both"/>
        <w:rPr>
          <w:rFonts w:ascii="Arial" w:hAnsi="Arial" w:cs="Arial"/>
        </w:rPr>
      </w:pPr>
      <w:r w:rsidRPr="00F75125">
        <w:rPr>
          <w:rFonts w:ascii="Arial" w:hAnsi="Arial" w:cs="Arial"/>
        </w:rPr>
        <w:t xml:space="preserve"> </w:t>
      </w:r>
      <w:r w:rsidR="008358E3" w:rsidRPr="00F75125">
        <w:rPr>
          <w:rFonts w:ascii="Arial" w:hAnsi="Arial" w:cs="Arial"/>
        </w:rPr>
        <w:t>¿Qué relación tiene el cáncer con la división de las células?</w:t>
      </w:r>
    </w:p>
    <w:p w:rsidR="008358E3" w:rsidRDefault="008358E3" w:rsidP="00F75125">
      <w:pPr>
        <w:pStyle w:val="Prrafodelista"/>
        <w:numPr>
          <w:ilvl w:val="1"/>
          <w:numId w:val="1"/>
        </w:numPr>
        <w:jc w:val="both"/>
        <w:rPr>
          <w:rFonts w:ascii="Arial" w:hAnsi="Arial" w:cs="Arial"/>
        </w:rPr>
      </w:pPr>
      <w:r w:rsidRPr="00F75125">
        <w:rPr>
          <w:rFonts w:ascii="Arial" w:hAnsi="Arial" w:cs="Arial"/>
        </w:rPr>
        <w:t>¿Cuál es la diferencia entre tumor benigno y maligno?</w:t>
      </w:r>
    </w:p>
    <w:p w:rsidR="00F75125" w:rsidRDefault="00F75125" w:rsidP="00F75125">
      <w:pPr>
        <w:pStyle w:val="Prrafodelista"/>
        <w:numPr>
          <w:ilvl w:val="1"/>
          <w:numId w:val="1"/>
        </w:numPr>
        <w:jc w:val="both"/>
        <w:rPr>
          <w:rFonts w:ascii="Arial" w:hAnsi="Arial" w:cs="Arial"/>
        </w:rPr>
      </w:pPr>
      <w:r>
        <w:rPr>
          <w:rFonts w:ascii="Arial" w:hAnsi="Arial" w:cs="Arial"/>
        </w:rPr>
        <w:t xml:space="preserve"> ¿Qué condiciones </w:t>
      </w:r>
      <w:r w:rsidRPr="00F75125">
        <w:rPr>
          <w:rFonts w:ascii="Arial" w:hAnsi="Arial" w:cs="Arial"/>
          <w:color w:val="333333"/>
        </w:rPr>
        <w:t>pueden influir en las probabilida</w:t>
      </w:r>
      <w:r>
        <w:rPr>
          <w:rFonts w:ascii="Arial" w:hAnsi="Arial" w:cs="Arial"/>
          <w:color w:val="333333"/>
        </w:rPr>
        <w:t>des de desarrollar el cáncer</w:t>
      </w:r>
      <w:r>
        <w:rPr>
          <w:rFonts w:ascii="Arial" w:hAnsi="Arial" w:cs="Arial"/>
        </w:rPr>
        <w:t>?</w:t>
      </w:r>
    </w:p>
    <w:p w:rsidR="00F75125" w:rsidRPr="00F75125" w:rsidRDefault="00F75125" w:rsidP="00F75125">
      <w:pPr>
        <w:pStyle w:val="Prrafodelista"/>
        <w:numPr>
          <w:ilvl w:val="1"/>
          <w:numId w:val="1"/>
        </w:numPr>
        <w:jc w:val="both"/>
        <w:rPr>
          <w:rFonts w:ascii="Arial" w:hAnsi="Arial" w:cs="Arial"/>
        </w:rPr>
      </w:pPr>
      <w:r>
        <w:rPr>
          <w:rFonts w:ascii="Arial" w:hAnsi="Arial" w:cs="Arial"/>
        </w:rPr>
        <w:t>¿cómo se puede prevenir el cáncer?</w:t>
      </w:r>
    </w:p>
    <w:p w:rsidR="008358E3" w:rsidRPr="00F75125" w:rsidRDefault="008358E3" w:rsidP="00F75125">
      <w:pPr>
        <w:pStyle w:val="Prrafodelista"/>
        <w:numPr>
          <w:ilvl w:val="1"/>
          <w:numId w:val="1"/>
        </w:numPr>
        <w:jc w:val="both"/>
        <w:rPr>
          <w:rFonts w:ascii="Arial" w:hAnsi="Arial" w:cs="Arial"/>
        </w:rPr>
      </w:pPr>
      <w:r w:rsidRPr="00F75125">
        <w:rPr>
          <w:rFonts w:ascii="Arial" w:hAnsi="Arial" w:cs="Arial"/>
        </w:rPr>
        <w:t>¿Cómo explicarías que la presencia de los casos de cáncer se relacione con el sexo y la región geográfica?</w:t>
      </w:r>
    </w:p>
    <w:p w:rsidR="008358E3" w:rsidRPr="00F75125" w:rsidRDefault="000C46AC" w:rsidP="00F75125">
      <w:pPr>
        <w:pStyle w:val="Prrafodelista"/>
        <w:numPr>
          <w:ilvl w:val="1"/>
          <w:numId w:val="1"/>
        </w:numPr>
        <w:jc w:val="both"/>
        <w:rPr>
          <w:rFonts w:ascii="Arial" w:hAnsi="Arial" w:cs="Arial"/>
        </w:rPr>
      </w:pPr>
      <w:r w:rsidRPr="00F75125">
        <w:rPr>
          <w:rFonts w:ascii="Arial" w:hAnsi="Arial" w:cs="Arial"/>
        </w:rPr>
        <w:t xml:space="preserve">¿Cuál puede ser la </w:t>
      </w:r>
      <w:r w:rsidR="00F75125" w:rsidRPr="00F75125">
        <w:rPr>
          <w:rFonts w:ascii="Arial" w:hAnsi="Arial" w:cs="Arial"/>
        </w:rPr>
        <w:t xml:space="preserve">explicación </w:t>
      </w:r>
      <w:r w:rsidRPr="00F75125">
        <w:rPr>
          <w:rFonts w:ascii="Arial" w:hAnsi="Arial" w:cs="Arial"/>
        </w:rPr>
        <w:t>de que el cáncer de pulmón sea el que cause más muertes en el mundo?</w:t>
      </w:r>
    </w:p>
    <w:p w:rsidR="000C46AC" w:rsidRPr="00F75125" w:rsidRDefault="00F75125" w:rsidP="00F75125">
      <w:pPr>
        <w:pStyle w:val="Prrafodelista"/>
        <w:numPr>
          <w:ilvl w:val="1"/>
          <w:numId w:val="1"/>
        </w:numPr>
        <w:jc w:val="both"/>
        <w:rPr>
          <w:rFonts w:ascii="Arial" w:hAnsi="Arial" w:cs="Arial"/>
        </w:rPr>
      </w:pPr>
      <w:r w:rsidRPr="00F75125">
        <w:rPr>
          <w:rFonts w:ascii="Arial" w:hAnsi="Arial" w:cs="Arial"/>
        </w:rPr>
        <w:t xml:space="preserve"> </w:t>
      </w:r>
      <w:r w:rsidR="000C46AC" w:rsidRPr="00F75125">
        <w:rPr>
          <w:rFonts w:ascii="Arial" w:hAnsi="Arial" w:cs="Arial"/>
        </w:rPr>
        <w:t>Mencionar 8 tipos de cáncer.</w:t>
      </w:r>
    </w:p>
    <w:p w:rsidR="000C46AC" w:rsidRPr="00F75125" w:rsidRDefault="00F75125" w:rsidP="00F75125">
      <w:pPr>
        <w:pStyle w:val="Prrafodelista"/>
        <w:numPr>
          <w:ilvl w:val="1"/>
          <w:numId w:val="1"/>
        </w:numPr>
        <w:jc w:val="both"/>
        <w:rPr>
          <w:rFonts w:ascii="Arial" w:hAnsi="Arial" w:cs="Arial"/>
        </w:rPr>
      </w:pPr>
      <w:r w:rsidRPr="00F75125">
        <w:rPr>
          <w:rFonts w:ascii="Arial" w:hAnsi="Arial" w:cs="Arial"/>
        </w:rPr>
        <w:t xml:space="preserve"> </w:t>
      </w:r>
      <w:r w:rsidR="000C46AC" w:rsidRPr="00F75125">
        <w:rPr>
          <w:rFonts w:ascii="Arial" w:hAnsi="Arial" w:cs="Arial"/>
        </w:rPr>
        <w:t>Completar el siguiente cuadro:</w:t>
      </w:r>
    </w:p>
    <w:p w:rsidR="008358E3" w:rsidRPr="00F75125" w:rsidRDefault="008358E3" w:rsidP="000C46AC">
      <w:pPr>
        <w:pStyle w:val="Prrafodelista"/>
        <w:jc w:val="both"/>
        <w:rPr>
          <w:rFonts w:ascii="Arial" w:hAnsi="Arial" w:cs="Arial"/>
        </w:rPr>
      </w:pPr>
    </w:p>
    <w:tbl>
      <w:tblPr>
        <w:tblStyle w:val="Tablaconcuadrcula"/>
        <w:tblW w:w="0" w:type="auto"/>
        <w:tblInd w:w="720" w:type="dxa"/>
        <w:tblLook w:val="04A0" w:firstRow="1" w:lastRow="0" w:firstColumn="1" w:lastColumn="0" w:noHBand="0" w:noVBand="1"/>
      </w:tblPr>
      <w:tblGrid>
        <w:gridCol w:w="4605"/>
        <w:gridCol w:w="4605"/>
      </w:tblGrid>
      <w:tr w:rsidR="000C46AC" w:rsidRPr="00F75125" w:rsidTr="00C74448">
        <w:tc>
          <w:tcPr>
            <w:tcW w:w="4605" w:type="dxa"/>
            <w:vAlign w:val="center"/>
          </w:tcPr>
          <w:p w:rsidR="000C46AC" w:rsidRPr="00F75125" w:rsidRDefault="000C46AC" w:rsidP="00C74448">
            <w:pPr>
              <w:pStyle w:val="Prrafodelista"/>
              <w:spacing w:line="276" w:lineRule="auto"/>
              <w:ind w:left="0"/>
              <w:jc w:val="center"/>
              <w:rPr>
                <w:rFonts w:ascii="Arial" w:hAnsi="Arial" w:cs="Arial"/>
                <w:b/>
              </w:rPr>
            </w:pPr>
            <w:r w:rsidRPr="00F75125">
              <w:rPr>
                <w:rFonts w:ascii="Arial" w:hAnsi="Arial" w:cs="Arial"/>
                <w:b/>
              </w:rPr>
              <w:t>TRATAMIENTO</w:t>
            </w:r>
            <w:r w:rsidR="00C74448" w:rsidRPr="00F75125">
              <w:rPr>
                <w:rFonts w:ascii="Arial" w:hAnsi="Arial" w:cs="Arial"/>
                <w:b/>
              </w:rPr>
              <w:t>S</w:t>
            </w:r>
            <w:r w:rsidRPr="00F75125">
              <w:rPr>
                <w:rFonts w:ascii="Arial" w:hAnsi="Arial" w:cs="Arial"/>
                <w:b/>
              </w:rPr>
              <w:t xml:space="preserve"> CONTRA EL CÀNCER</w:t>
            </w:r>
          </w:p>
        </w:tc>
        <w:tc>
          <w:tcPr>
            <w:tcW w:w="4605" w:type="dxa"/>
            <w:vAlign w:val="center"/>
          </w:tcPr>
          <w:p w:rsidR="000C46AC" w:rsidRPr="00F75125" w:rsidRDefault="000C46AC" w:rsidP="00C74448">
            <w:pPr>
              <w:pStyle w:val="Prrafodelista"/>
              <w:spacing w:line="276" w:lineRule="auto"/>
              <w:ind w:left="0"/>
              <w:jc w:val="center"/>
              <w:rPr>
                <w:rFonts w:ascii="Arial" w:hAnsi="Arial" w:cs="Arial"/>
                <w:b/>
              </w:rPr>
            </w:pPr>
            <w:r w:rsidRPr="00F75125">
              <w:rPr>
                <w:rFonts w:ascii="Arial" w:hAnsi="Arial" w:cs="Arial"/>
                <w:b/>
              </w:rPr>
              <w:t>MECANISMO DE ACCIÒN</w:t>
            </w:r>
          </w:p>
        </w:tc>
      </w:tr>
      <w:tr w:rsidR="000C46AC" w:rsidRPr="00F75125" w:rsidTr="00C74448">
        <w:tc>
          <w:tcPr>
            <w:tcW w:w="4605" w:type="dxa"/>
            <w:vAlign w:val="center"/>
          </w:tcPr>
          <w:p w:rsidR="000C46AC" w:rsidRPr="00F75125" w:rsidRDefault="000C46AC" w:rsidP="00C74448">
            <w:pPr>
              <w:pStyle w:val="Prrafodelista"/>
              <w:spacing w:line="276" w:lineRule="auto"/>
              <w:ind w:left="0"/>
              <w:jc w:val="center"/>
              <w:rPr>
                <w:rFonts w:ascii="Arial" w:hAnsi="Arial" w:cs="Arial"/>
              </w:rPr>
            </w:pPr>
          </w:p>
        </w:tc>
        <w:tc>
          <w:tcPr>
            <w:tcW w:w="4605" w:type="dxa"/>
          </w:tcPr>
          <w:p w:rsidR="000C46AC" w:rsidRPr="00F75125" w:rsidRDefault="000C46AC" w:rsidP="000C46AC">
            <w:pPr>
              <w:pStyle w:val="Prrafodelista"/>
              <w:spacing w:line="276" w:lineRule="auto"/>
              <w:ind w:left="0"/>
              <w:jc w:val="both"/>
              <w:rPr>
                <w:rFonts w:ascii="Arial" w:hAnsi="Arial" w:cs="Arial"/>
              </w:rPr>
            </w:pPr>
          </w:p>
        </w:tc>
      </w:tr>
      <w:tr w:rsidR="000C46AC" w:rsidRPr="00F75125" w:rsidTr="000C46AC">
        <w:tc>
          <w:tcPr>
            <w:tcW w:w="4605" w:type="dxa"/>
          </w:tcPr>
          <w:p w:rsidR="000C46AC" w:rsidRPr="00F75125" w:rsidRDefault="000C46AC" w:rsidP="000C46AC">
            <w:pPr>
              <w:pStyle w:val="Prrafodelista"/>
              <w:spacing w:line="276" w:lineRule="auto"/>
              <w:ind w:left="0"/>
              <w:jc w:val="both"/>
              <w:rPr>
                <w:rFonts w:ascii="Arial" w:hAnsi="Arial" w:cs="Arial"/>
              </w:rPr>
            </w:pPr>
          </w:p>
        </w:tc>
        <w:tc>
          <w:tcPr>
            <w:tcW w:w="4605" w:type="dxa"/>
          </w:tcPr>
          <w:p w:rsidR="000C46AC" w:rsidRPr="00F75125" w:rsidRDefault="000C46AC" w:rsidP="000C46AC">
            <w:pPr>
              <w:pStyle w:val="Prrafodelista"/>
              <w:spacing w:line="276" w:lineRule="auto"/>
              <w:ind w:left="0"/>
              <w:jc w:val="both"/>
              <w:rPr>
                <w:rFonts w:ascii="Arial" w:hAnsi="Arial" w:cs="Arial"/>
              </w:rPr>
            </w:pPr>
          </w:p>
        </w:tc>
      </w:tr>
      <w:tr w:rsidR="000C46AC" w:rsidRPr="00F75125" w:rsidTr="000C46AC">
        <w:tc>
          <w:tcPr>
            <w:tcW w:w="4605" w:type="dxa"/>
          </w:tcPr>
          <w:p w:rsidR="000C46AC" w:rsidRPr="00F75125" w:rsidRDefault="000C46AC" w:rsidP="000C46AC">
            <w:pPr>
              <w:pStyle w:val="Prrafodelista"/>
              <w:spacing w:line="276" w:lineRule="auto"/>
              <w:ind w:left="0"/>
              <w:jc w:val="both"/>
              <w:rPr>
                <w:rFonts w:ascii="Arial" w:hAnsi="Arial" w:cs="Arial"/>
              </w:rPr>
            </w:pPr>
          </w:p>
        </w:tc>
        <w:tc>
          <w:tcPr>
            <w:tcW w:w="4605" w:type="dxa"/>
          </w:tcPr>
          <w:p w:rsidR="000C46AC" w:rsidRPr="00F75125" w:rsidRDefault="000C46AC" w:rsidP="000C46AC">
            <w:pPr>
              <w:pStyle w:val="Prrafodelista"/>
              <w:spacing w:line="276" w:lineRule="auto"/>
              <w:ind w:left="0"/>
              <w:jc w:val="both"/>
              <w:rPr>
                <w:rFonts w:ascii="Arial" w:hAnsi="Arial" w:cs="Arial"/>
              </w:rPr>
            </w:pPr>
          </w:p>
        </w:tc>
      </w:tr>
    </w:tbl>
    <w:p w:rsidR="000C46AC" w:rsidRPr="00F75125" w:rsidRDefault="000C46AC" w:rsidP="000C46AC">
      <w:pPr>
        <w:pStyle w:val="Prrafodelista"/>
        <w:spacing w:line="240" w:lineRule="auto"/>
        <w:jc w:val="both"/>
        <w:rPr>
          <w:rFonts w:ascii="Arial" w:hAnsi="Arial" w:cs="Arial"/>
        </w:rPr>
      </w:pPr>
    </w:p>
    <w:p w:rsidR="000C46AC" w:rsidRPr="00F75125" w:rsidRDefault="00F75125" w:rsidP="00F75125">
      <w:pPr>
        <w:pStyle w:val="Prrafodelista"/>
        <w:numPr>
          <w:ilvl w:val="0"/>
          <w:numId w:val="1"/>
        </w:numPr>
        <w:spacing w:line="240" w:lineRule="auto"/>
        <w:jc w:val="both"/>
        <w:rPr>
          <w:rFonts w:ascii="Arial" w:hAnsi="Arial" w:cs="Arial"/>
        </w:rPr>
      </w:pPr>
      <w:r w:rsidRPr="00F75125">
        <w:rPr>
          <w:rFonts w:ascii="Arial" w:hAnsi="Arial" w:cs="Arial"/>
        </w:rPr>
        <w:t>Conclusión</w:t>
      </w:r>
    </w:p>
    <w:p w:rsidR="00F75125" w:rsidRPr="00F75125" w:rsidRDefault="00F75125" w:rsidP="00F75125">
      <w:pPr>
        <w:pStyle w:val="Prrafodelista"/>
        <w:numPr>
          <w:ilvl w:val="0"/>
          <w:numId w:val="1"/>
        </w:numPr>
        <w:spacing w:line="240" w:lineRule="auto"/>
        <w:jc w:val="both"/>
        <w:rPr>
          <w:rFonts w:ascii="Arial" w:hAnsi="Arial" w:cs="Arial"/>
        </w:rPr>
      </w:pPr>
      <w:r w:rsidRPr="00F75125">
        <w:rPr>
          <w:rFonts w:ascii="Arial" w:hAnsi="Arial" w:cs="Arial"/>
        </w:rPr>
        <w:t>Bibliografía</w:t>
      </w:r>
    </w:p>
    <w:p w:rsidR="00F75125" w:rsidRPr="00F75125" w:rsidRDefault="00F75125" w:rsidP="000C46AC">
      <w:pPr>
        <w:pStyle w:val="Prrafodelista"/>
        <w:spacing w:line="240" w:lineRule="auto"/>
        <w:jc w:val="both"/>
        <w:rPr>
          <w:rFonts w:ascii="Arial" w:hAnsi="Arial" w:cs="Arial"/>
        </w:rPr>
      </w:pPr>
    </w:p>
    <w:sectPr w:rsidR="00F75125" w:rsidRPr="00F75125" w:rsidSect="00F75125">
      <w:pgSz w:w="11906" w:h="16838"/>
      <w:pgMar w:top="709" w:right="1043"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969" w:rsidRDefault="00DA1969" w:rsidP="000C46AC">
      <w:pPr>
        <w:pStyle w:val="Prrafodelista"/>
        <w:spacing w:after="0" w:line="240" w:lineRule="auto"/>
      </w:pPr>
      <w:r>
        <w:separator/>
      </w:r>
    </w:p>
  </w:endnote>
  <w:endnote w:type="continuationSeparator" w:id="0">
    <w:p w:rsidR="00DA1969" w:rsidRDefault="00DA1969" w:rsidP="000C46AC">
      <w:pPr>
        <w:pStyle w:val="Prrafodelista"/>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969" w:rsidRDefault="00DA1969" w:rsidP="000C46AC">
      <w:pPr>
        <w:pStyle w:val="Prrafodelista"/>
        <w:spacing w:after="0" w:line="240" w:lineRule="auto"/>
      </w:pPr>
      <w:r>
        <w:separator/>
      </w:r>
    </w:p>
  </w:footnote>
  <w:footnote w:type="continuationSeparator" w:id="0">
    <w:p w:rsidR="00DA1969" w:rsidRDefault="00DA1969" w:rsidP="000C46AC">
      <w:pPr>
        <w:pStyle w:val="Prrafodelista"/>
        <w:spacing w:after="0" w:line="240" w:lineRule="auto"/>
      </w:pPr>
      <w:r>
        <w:continuationSeparator/>
      </w:r>
    </w:p>
  </w:footnote>
  <w:footnote w:id="1">
    <w:p w:rsidR="000C46AC" w:rsidRDefault="000C46AC" w:rsidP="000C46AC">
      <w:pPr>
        <w:pStyle w:val="NormalWeb"/>
        <w:shd w:val="clear" w:color="auto" w:fill="FFFFFF"/>
        <w:spacing w:before="0" w:beforeAutospacing="0" w:after="150" w:afterAutospacing="0"/>
        <w:jc w:val="both"/>
        <w:rPr>
          <w:rFonts w:ascii="Arial" w:hAnsi="Arial" w:cs="Arial"/>
          <w:sz w:val="22"/>
          <w:szCs w:val="22"/>
        </w:rPr>
      </w:pPr>
      <w:r>
        <w:rPr>
          <w:rStyle w:val="Refdenotaalpie"/>
        </w:rPr>
        <w:footnoteRef/>
      </w:r>
      <w:r>
        <w:t xml:space="preserve"> </w:t>
      </w:r>
      <w:r w:rsidRPr="008358E3">
        <w:rPr>
          <w:rFonts w:ascii="Arial" w:hAnsi="Arial" w:cs="Arial"/>
          <w:color w:val="333333"/>
          <w:sz w:val="22"/>
          <w:szCs w:val="22"/>
        </w:rPr>
        <w:t xml:space="preserve">Tomado de </w:t>
      </w:r>
      <w:hyperlink r:id="rId1" w:history="1">
        <w:r w:rsidRPr="008358E3">
          <w:rPr>
            <w:rStyle w:val="Hipervnculo"/>
            <w:rFonts w:ascii="Arial" w:hAnsi="Arial" w:cs="Arial"/>
            <w:sz w:val="22"/>
            <w:szCs w:val="22"/>
          </w:rPr>
          <w:t>http://nationalgeographic.es/ciencia/salud-y-cuerpo-humano/cancer-article</w:t>
        </w:r>
      </w:hyperlink>
    </w:p>
    <w:p w:rsidR="000C46AC" w:rsidRDefault="000C46AC">
      <w:pPr>
        <w:pStyle w:val="Textonotapi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B61C92"/>
    <w:multiLevelType w:val="multilevel"/>
    <w:tmpl w:val="63AE685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8E3"/>
    <w:rsid w:val="000C46AC"/>
    <w:rsid w:val="001E2CA7"/>
    <w:rsid w:val="001E7A44"/>
    <w:rsid w:val="002C4FBA"/>
    <w:rsid w:val="00326CDA"/>
    <w:rsid w:val="003E08F8"/>
    <w:rsid w:val="008358E3"/>
    <w:rsid w:val="008518CB"/>
    <w:rsid w:val="00C54F23"/>
    <w:rsid w:val="00C74448"/>
    <w:rsid w:val="00DA1969"/>
    <w:rsid w:val="00DE1500"/>
    <w:rsid w:val="00EF70FA"/>
    <w:rsid w:val="00F751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358E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8358E3"/>
    <w:rPr>
      <w:b/>
      <w:bCs/>
    </w:rPr>
  </w:style>
  <w:style w:type="character" w:customStyle="1" w:styleId="apple-converted-space">
    <w:name w:val="apple-converted-space"/>
    <w:basedOn w:val="Fuentedeprrafopredeter"/>
    <w:rsid w:val="008358E3"/>
  </w:style>
  <w:style w:type="character" w:styleId="Hipervnculo">
    <w:name w:val="Hyperlink"/>
    <w:basedOn w:val="Fuentedeprrafopredeter"/>
    <w:uiPriority w:val="99"/>
    <w:semiHidden/>
    <w:unhideWhenUsed/>
    <w:rsid w:val="008358E3"/>
    <w:rPr>
      <w:color w:val="0000FF"/>
      <w:u w:val="single"/>
    </w:rPr>
  </w:style>
  <w:style w:type="paragraph" w:styleId="Prrafodelista">
    <w:name w:val="List Paragraph"/>
    <w:basedOn w:val="Normal"/>
    <w:uiPriority w:val="34"/>
    <w:qFormat/>
    <w:rsid w:val="008358E3"/>
    <w:pPr>
      <w:ind w:left="720"/>
      <w:contextualSpacing/>
    </w:pPr>
  </w:style>
  <w:style w:type="table" w:styleId="Tablaconcuadrcula">
    <w:name w:val="Table Grid"/>
    <w:basedOn w:val="Tablanormal"/>
    <w:uiPriority w:val="59"/>
    <w:rsid w:val="000C46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0C46A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C46AC"/>
    <w:rPr>
      <w:sz w:val="20"/>
      <w:szCs w:val="20"/>
    </w:rPr>
  </w:style>
  <w:style w:type="character" w:styleId="Refdenotaalfinal">
    <w:name w:val="endnote reference"/>
    <w:basedOn w:val="Fuentedeprrafopredeter"/>
    <w:uiPriority w:val="99"/>
    <w:semiHidden/>
    <w:unhideWhenUsed/>
    <w:rsid w:val="000C46AC"/>
    <w:rPr>
      <w:vertAlign w:val="superscript"/>
    </w:rPr>
  </w:style>
  <w:style w:type="paragraph" w:styleId="Textonotapie">
    <w:name w:val="footnote text"/>
    <w:basedOn w:val="Normal"/>
    <w:link w:val="TextonotapieCar"/>
    <w:uiPriority w:val="99"/>
    <w:semiHidden/>
    <w:unhideWhenUsed/>
    <w:rsid w:val="000C46A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C46AC"/>
    <w:rPr>
      <w:sz w:val="20"/>
      <w:szCs w:val="20"/>
    </w:rPr>
  </w:style>
  <w:style w:type="character" w:styleId="Refdenotaalpie">
    <w:name w:val="footnote reference"/>
    <w:basedOn w:val="Fuentedeprrafopredeter"/>
    <w:uiPriority w:val="99"/>
    <w:semiHidden/>
    <w:unhideWhenUsed/>
    <w:rsid w:val="000C46A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358E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8358E3"/>
    <w:rPr>
      <w:b/>
      <w:bCs/>
    </w:rPr>
  </w:style>
  <w:style w:type="character" w:customStyle="1" w:styleId="apple-converted-space">
    <w:name w:val="apple-converted-space"/>
    <w:basedOn w:val="Fuentedeprrafopredeter"/>
    <w:rsid w:val="008358E3"/>
  </w:style>
  <w:style w:type="character" w:styleId="Hipervnculo">
    <w:name w:val="Hyperlink"/>
    <w:basedOn w:val="Fuentedeprrafopredeter"/>
    <w:uiPriority w:val="99"/>
    <w:semiHidden/>
    <w:unhideWhenUsed/>
    <w:rsid w:val="008358E3"/>
    <w:rPr>
      <w:color w:val="0000FF"/>
      <w:u w:val="single"/>
    </w:rPr>
  </w:style>
  <w:style w:type="paragraph" w:styleId="Prrafodelista">
    <w:name w:val="List Paragraph"/>
    <w:basedOn w:val="Normal"/>
    <w:uiPriority w:val="34"/>
    <w:qFormat/>
    <w:rsid w:val="008358E3"/>
    <w:pPr>
      <w:ind w:left="720"/>
      <w:contextualSpacing/>
    </w:pPr>
  </w:style>
  <w:style w:type="table" w:styleId="Tablaconcuadrcula">
    <w:name w:val="Table Grid"/>
    <w:basedOn w:val="Tablanormal"/>
    <w:uiPriority w:val="59"/>
    <w:rsid w:val="000C46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0C46A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C46AC"/>
    <w:rPr>
      <w:sz w:val="20"/>
      <w:szCs w:val="20"/>
    </w:rPr>
  </w:style>
  <w:style w:type="character" w:styleId="Refdenotaalfinal">
    <w:name w:val="endnote reference"/>
    <w:basedOn w:val="Fuentedeprrafopredeter"/>
    <w:uiPriority w:val="99"/>
    <w:semiHidden/>
    <w:unhideWhenUsed/>
    <w:rsid w:val="000C46AC"/>
    <w:rPr>
      <w:vertAlign w:val="superscript"/>
    </w:rPr>
  </w:style>
  <w:style w:type="paragraph" w:styleId="Textonotapie">
    <w:name w:val="footnote text"/>
    <w:basedOn w:val="Normal"/>
    <w:link w:val="TextonotapieCar"/>
    <w:uiPriority w:val="99"/>
    <w:semiHidden/>
    <w:unhideWhenUsed/>
    <w:rsid w:val="000C46A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C46AC"/>
    <w:rPr>
      <w:sz w:val="20"/>
      <w:szCs w:val="20"/>
    </w:rPr>
  </w:style>
  <w:style w:type="character" w:styleId="Refdenotaalpie">
    <w:name w:val="footnote reference"/>
    <w:basedOn w:val="Fuentedeprrafopredeter"/>
    <w:uiPriority w:val="99"/>
    <w:semiHidden/>
    <w:unhideWhenUsed/>
    <w:rsid w:val="000C46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nationalgeographic.es/ciencia/salud-y-cuerpo-humano/cancer-articl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94F2A-EAAE-443A-848D-43C382DA8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791</Words>
  <Characters>4353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Secretaria de Educacion</Company>
  <LinksUpToDate>false</LinksUpToDate>
  <CharactersWithSpaces>5134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2015-02-13T03:55:00Z</cp:lastPrinted>
  <dcterms:created xsi:type="dcterms:W3CDTF">2015-02-19T16:36:00Z</dcterms:created>
  <dcterms:modified xsi:type="dcterms:W3CDTF">2015-02-19T16:36:00Z</dcterms:modified>
</cp:coreProperties>
</file>